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02" w:rsidRPr="00743502" w:rsidRDefault="00743502" w:rsidP="00743502">
      <w:r w:rsidRPr="00743502">
        <w:rPr>
          <w:b/>
          <w:bCs/>
        </w:rPr>
        <w:t>EL CAMINO DEL PERDÓN</w:t>
      </w:r>
    </w:p>
    <w:p w:rsidR="00743502" w:rsidRPr="00743502" w:rsidRDefault="00743502" w:rsidP="00743502"/>
    <w:p w:rsidR="00743502" w:rsidRPr="00743502" w:rsidRDefault="00743502" w:rsidP="00743502">
      <w:r w:rsidRPr="00743502">
        <w:rPr>
          <w:b/>
          <w:bCs/>
        </w:rPr>
        <w:t>Introducción</w:t>
      </w:r>
    </w:p>
    <w:p w:rsidR="00743502" w:rsidRPr="00743502" w:rsidRDefault="00743502" w:rsidP="00743502">
      <w:r w:rsidRPr="00743502">
        <w:t>1. Uno de los estudios más fascinantes que se pueden hacer dentro de la Biblia Sagrada, es estudiar las tipologías. Hay diversos aspectos o personas que tipifican, representan de alguna forma, el carácter o los atributos de Jesús.</w:t>
      </w:r>
    </w:p>
    <w:p w:rsidR="00743502" w:rsidRPr="00743502" w:rsidRDefault="00743502" w:rsidP="00743502">
      <w:r w:rsidRPr="00743502">
        <w:t>2. Ejemplos: Abraham e Isaac (Gén. 22:2, 11-13 - Abraham pudo sentir un poco de lo que Dios el Padre sintió al ofrecer a su hijo a la humanidad); Job, al igual que Jesús, fue afligido por el enemigo, incomprendido por los amigos y sufrió, aunque era inocente; Moisés, condujo al pueblo de la esclavitud egipcia a una vida nueva en Canaán, así como Cristo nos saca de la esclavitud del pecado y nos guía a la libertad y, finalmente, a la Canaán celestial. En Éxodo 32:9-14, hay una escena significativa de intercesión; en el libro de Daniel, cap. 9,  está aquella ocasión en la que libra de la muerte a los sabios e intercede por su pueblo.</w:t>
      </w:r>
    </w:p>
    <w:p w:rsidR="00743502" w:rsidRPr="00743502" w:rsidRDefault="00743502" w:rsidP="00743502"/>
    <w:p w:rsidR="00743502" w:rsidRPr="00743502" w:rsidRDefault="00743502" w:rsidP="00743502">
      <w:r w:rsidRPr="00743502">
        <w:rPr>
          <w:b/>
          <w:bCs/>
        </w:rPr>
        <w:t>I – José en Egipto</w:t>
      </w:r>
    </w:p>
    <w:p w:rsidR="00743502" w:rsidRPr="00743502" w:rsidRDefault="00743502" w:rsidP="00743502">
      <w:r w:rsidRPr="00743502">
        <w:t>1. Si hubo un joven que podría reclamar y lamentarse de lo que la vida la reservó, ese era José. Había sido un muchacho mimado y “acostumbrado al tierno cuidado de su padre” (</w:t>
      </w:r>
      <w:r w:rsidRPr="00743502">
        <w:rPr>
          <w:i/>
          <w:iCs/>
        </w:rPr>
        <w:t>Patriarcas y profetas,</w:t>
      </w:r>
      <w:r w:rsidRPr="00743502">
        <w:t xml:space="preserve"> p. 214). Tenía todo lo que quería. Pero un día la calamidad tocó a su puerta. Los hermanos, envidiosos, lo vendieron a una caravana de ismaelitas que iba a Egipto.</w:t>
      </w:r>
    </w:p>
    <w:p w:rsidR="00743502" w:rsidRPr="00743502" w:rsidRDefault="00743502" w:rsidP="00743502">
      <w:r w:rsidRPr="00743502">
        <w:t>a. En Egipto, fue nuevamente vendido. Esta vez a Potifar, oficial del Faraón y capitán de la guardia. Y los problemas de José estaban apenas comenzando.</w:t>
      </w:r>
    </w:p>
    <w:p w:rsidR="00743502" w:rsidRPr="00743502" w:rsidRDefault="00743502" w:rsidP="00743502">
      <w:r w:rsidRPr="00743502">
        <w:t>b. Imagínese aquella situación. Arrancado del hogar paterno y lleva a una tierra extraña, y en calidad de esclavo. Pero aun así, en la casa de Potifar, “no se avergonzó de la religión de sus padres, y no hizo ningún esfuerzo por esconder el hecho de que adoraba a Jehová” (</w:t>
      </w:r>
      <w:r w:rsidRPr="00743502">
        <w:rPr>
          <w:i/>
          <w:iCs/>
        </w:rPr>
        <w:t>Ibíd,</w:t>
      </w:r>
      <w:r w:rsidRPr="00743502">
        <w:t xml:space="preserve"> p. 216)-</w:t>
      </w:r>
    </w:p>
    <w:p w:rsidR="00743502" w:rsidRPr="00743502" w:rsidRDefault="00743502" w:rsidP="00743502">
      <w:pPr>
        <w:sectPr w:rsidR="00743502" w:rsidRPr="00743502">
          <w:pgSz w:w="11905" w:h="16837"/>
          <w:pgMar w:top="1132" w:right="1132" w:bottom="1227" w:left="1132" w:header="1132" w:footer="1227" w:gutter="0"/>
          <w:cols w:space="720"/>
          <w:noEndnote/>
        </w:sectPr>
      </w:pPr>
    </w:p>
    <w:p w:rsidR="00743502" w:rsidRPr="00743502" w:rsidRDefault="00743502" w:rsidP="00743502">
      <w:r w:rsidRPr="00743502">
        <w:lastRenderedPageBreak/>
        <w:t>c. Ese era el secreto de José: la fidelidad a Dios y a las enseñanzas de sus padres. Pero, a pesar de eso, no estaba exento de problemas. Acusado de asedio por la esposa de Potifar, fue llevado a la cárcel y hubiera sido muerto si Potifar creyese en la esposa infiel. Una vez más el joven hebreo tenía sus motivos para reclamarle a Dios. Pero no, y en vez de eso, se dejó usar por él en la prisión. Siempre dio un buen testimonio, incluso en aquella situación difícil. Y más tarde, reconocidas sus capacidades y rectitud de carácter, el farón le dijo: “Estarás sobre mi casa, y por tu palabra se gobernará todo mi pueblo” (Gén. 41:40).</w:t>
      </w:r>
    </w:p>
    <w:p w:rsidR="00743502" w:rsidRPr="00743502" w:rsidRDefault="00743502" w:rsidP="00743502">
      <w:r w:rsidRPr="00743502">
        <w:t>d. ¡Tremendo cambio! De esclavo encarcelado a gobernador. Y ahí se ve que aquel joven realmente mantenía una viva unión con el cielo, pues su carácter “soportó la prueba tanto de la adversidad como de la prosperidad“ (</w:t>
      </w:r>
      <w:r w:rsidRPr="00743502">
        <w:rPr>
          <w:i/>
          <w:iCs/>
        </w:rPr>
        <w:t>Ibíd,</w:t>
      </w:r>
      <w:r w:rsidRPr="00743502">
        <w:t xml:space="preserve"> p. 222).</w:t>
      </w:r>
    </w:p>
    <w:p w:rsidR="00743502" w:rsidRPr="00743502" w:rsidRDefault="00743502" w:rsidP="00743502">
      <w:r w:rsidRPr="00743502">
        <w:t xml:space="preserve">e. “José consideró que el haber sido vendido y llevado a Egipto era la mayor calamidad que podría haberle sobrevenido; pero vio la necesidad de confiar en Dios como nunca lo había hecho cuando estuvo protegido por el amor de su padre” (Elena White, </w:t>
      </w:r>
      <w:r w:rsidRPr="00743502">
        <w:rPr>
          <w:i/>
          <w:iCs/>
        </w:rPr>
        <w:t>Comentario bíblico adventista,</w:t>
      </w:r>
      <w:r w:rsidRPr="00743502">
        <w:t xml:space="preserve"> t. 1, pág. 1110).</w:t>
      </w:r>
    </w:p>
    <w:p w:rsidR="00743502" w:rsidRPr="00743502" w:rsidRDefault="00743502" w:rsidP="00743502">
      <w:r w:rsidRPr="00743502">
        <w:t>f. “Sabía que era extranjero en tierra extraña, que estaba separado de su padre y de sus hermanos que a menudo lo habían entristecido, pero creía firmemente que la mano del Altísimo había dirigido todo para que ocupara un puesto importante” (</w:t>
      </w:r>
      <w:r w:rsidRPr="00743502">
        <w:rPr>
          <w:i/>
          <w:iCs/>
        </w:rPr>
        <w:t>Historia de la redención,</w:t>
      </w:r>
      <w:r w:rsidRPr="00743502">
        <w:t xml:space="preserve"> p. 105).</w:t>
      </w:r>
    </w:p>
    <w:p w:rsidR="00743502" w:rsidRPr="00743502" w:rsidRDefault="00743502" w:rsidP="00743502">
      <w:r w:rsidRPr="00743502">
        <w:t>2. Para Jesús, de quien José era tipo, tampoco fue fácil dejar la compañía del Padre y de los ángeles. Pero su misión, así como la de José, benefició a muchos.</w:t>
      </w:r>
    </w:p>
    <w:p w:rsidR="00743502" w:rsidRPr="00743502" w:rsidRDefault="00743502" w:rsidP="00743502">
      <w:r w:rsidRPr="00743502">
        <w:t>3.  Pero es en la actitud de José para con sus hermanos, 21 años después de haber sido vendido por ellos, donde vemos realmente representado el ministerio intercesor de Jesús.</w:t>
      </w:r>
    </w:p>
    <w:p w:rsidR="00743502" w:rsidRPr="00743502" w:rsidRDefault="00743502" w:rsidP="00743502">
      <w:r w:rsidRPr="00743502">
        <w:t>a. Gén. 42: 1-6 – La actitud de José para restaurar un relacionamiento que hacía mucho que había sido destrozado, es sorprendente.</w:t>
      </w:r>
    </w:p>
    <w:p w:rsidR="00743502" w:rsidRPr="00743502" w:rsidRDefault="00743502" w:rsidP="00743502"/>
    <w:p w:rsidR="00743502" w:rsidRPr="00743502" w:rsidRDefault="00743502" w:rsidP="00743502">
      <w:r w:rsidRPr="00743502">
        <w:rPr>
          <w:b/>
          <w:bCs/>
        </w:rPr>
        <w:t>II – José perdona a sus hermanos</w:t>
      </w:r>
    </w:p>
    <w:p w:rsidR="00743502" w:rsidRPr="00743502" w:rsidRDefault="00743502" w:rsidP="00743502">
      <w:r w:rsidRPr="00743502">
        <w:t>1. Gén. 42:7-10 – Desestabilización emocional.</w:t>
      </w:r>
    </w:p>
    <w:p w:rsidR="00743502" w:rsidRPr="00743502" w:rsidRDefault="00743502" w:rsidP="00743502">
      <w:r w:rsidRPr="00743502">
        <w:t>a. Cuando todo va bien es raro que alguien se cuestione a sí mismo. José colocó a sus hermanos en una crisis cada vez más intensa: acusaciones injustas, detenidos como rehenes, chantaje, etc.</w:t>
      </w:r>
    </w:p>
    <w:p w:rsidR="00743502" w:rsidRPr="00743502" w:rsidRDefault="00743502" w:rsidP="00743502">
      <w:r w:rsidRPr="00743502">
        <w:t>2. Gén. 42:21-22 – Concientización</w:t>
      </w:r>
    </w:p>
    <w:p w:rsidR="00743502" w:rsidRDefault="00743502" w:rsidP="00743502"/>
    <w:p w:rsidR="00743502" w:rsidRPr="00743502" w:rsidRDefault="00743502" w:rsidP="00743502">
      <w:bookmarkStart w:id="0" w:name="_GoBack"/>
      <w:bookmarkEnd w:id="0"/>
      <w:r w:rsidRPr="00743502">
        <w:t>a. La crisis provoca sus frutos. En su angustia, los hermanos recordaron su crimen pasado y el sentido de culpa los asaltó.</w:t>
      </w:r>
    </w:p>
    <w:p w:rsidR="00743502" w:rsidRPr="00743502" w:rsidRDefault="00743502" w:rsidP="00743502">
      <w:r w:rsidRPr="00743502">
        <w:t>3. Gén. 42:37; 43:9; 44:9, 23 – Cambio de actitud.</w:t>
      </w:r>
    </w:p>
    <w:p w:rsidR="00743502" w:rsidRPr="00743502" w:rsidRDefault="00743502" w:rsidP="00743502">
      <w:r w:rsidRPr="00743502">
        <w:t>a. Los hermanos envidiosos, irresponsables y malos ahora tenían coraje, eran devotos, responsables y listos a morir.</w:t>
      </w:r>
    </w:p>
    <w:p w:rsidR="00743502" w:rsidRPr="00743502" w:rsidRDefault="00743502" w:rsidP="00743502">
      <w:pPr>
        <w:rPr>
          <w:lang w:val="en-US"/>
        </w:rPr>
      </w:pPr>
      <w:r w:rsidRPr="00743502">
        <w:rPr>
          <w:lang w:val="en-US"/>
        </w:rPr>
        <w:t>4. Gén. 44:16 – Confesión.</w:t>
      </w:r>
    </w:p>
    <w:p w:rsidR="00743502" w:rsidRPr="00743502" w:rsidRDefault="00743502" w:rsidP="00743502">
      <w:r w:rsidRPr="00743502">
        <w:lastRenderedPageBreak/>
        <w:t>a. Esa confesión tiene que ver con el crimen cometido contra José. Nada de justificaciones vanas, solamente la simple confesión y la aceptación de las posibles consecuencias.</w:t>
      </w:r>
    </w:p>
    <w:p w:rsidR="00743502" w:rsidRPr="00743502" w:rsidRDefault="00743502" w:rsidP="00743502">
      <w:r w:rsidRPr="00743502">
        <w:t>5. Gén. 45:4-15 – Perdón.</w:t>
      </w:r>
    </w:p>
    <w:p w:rsidR="00743502" w:rsidRPr="00743502" w:rsidRDefault="00743502" w:rsidP="00743502">
      <w:r w:rsidRPr="00743502">
        <w:t>a. El perdón aparece como un acto de restauración de las relaciones dañadas: José consoló y tranquilizó a sus hermanos y prometió cuidarlos y asegurarles su bienestar.</w:t>
      </w:r>
    </w:p>
    <w:p w:rsidR="00743502" w:rsidRPr="00743502" w:rsidRDefault="00743502" w:rsidP="00743502"/>
    <w:p w:rsidR="00743502" w:rsidRPr="00743502" w:rsidRDefault="00743502" w:rsidP="00743502">
      <w:r w:rsidRPr="00743502">
        <w:rPr>
          <w:b/>
          <w:bCs/>
        </w:rPr>
        <w:t>Conclusión</w:t>
      </w:r>
    </w:p>
    <w:p w:rsidR="00743502" w:rsidRPr="00743502" w:rsidRDefault="00743502" w:rsidP="00743502">
      <w:r w:rsidRPr="00743502">
        <w:t>1. Lo que más impresiona y toca nuestros sentimientos es saber que durante todo el proceso José lloró con el corazón apretado por el dolor (Gén. 42: 23; 43:30-31). Así es como Jesús nos trata al hacernos recorrer el camino del perdón.</w:t>
      </w:r>
    </w:p>
    <w:p w:rsidR="00743502" w:rsidRPr="00743502" w:rsidRDefault="00743502" w:rsidP="00743502">
      <w:r w:rsidRPr="00743502">
        <w:t>2. Llamado al arrepentimiento.</w:t>
      </w:r>
    </w:p>
    <w:p w:rsidR="00743502" w:rsidRPr="00743502" w:rsidRDefault="00743502" w:rsidP="00743502"/>
    <w:p w:rsidR="00EE51C2" w:rsidRDefault="00743502" w:rsidP="00743502">
      <w:r w:rsidRPr="00743502">
        <w:rPr>
          <w:b/>
          <w:bCs/>
        </w:rPr>
        <w:t xml:space="preserve">Colaboración de Michelson Borges, editor de la </w:t>
      </w:r>
      <w:r w:rsidRPr="00743502">
        <w:rPr>
          <w:b/>
          <w:bCs/>
          <w:i/>
          <w:iCs/>
        </w:rPr>
        <w:t>lección de los jóvenes</w:t>
      </w:r>
    </w:p>
    <w:sectPr w:rsidR="00EE5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2"/>
    <w:rsid w:val="000A639C"/>
    <w:rsid w:val="00304EEB"/>
    <w:rsid w:val="00743502"/>
    <w:rsid w:val="00983B0C"/>
    <w:rsid w:val="00BE671F"/>
    <w:rsid w:val="00C93581"/>
    <w:rsid w:val="00D94542"/>
    <w:rsid w:val="00E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62FE"/>
  <w15:chartTrackingRefBased/>
  <w15:docId w15:val="{FF366239-4D11-4EE9-B035-3906F4FE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tulo">
    <w:name w:val="Capítulo"/>
    <w:basedOn w:val="Normal"/>
    <w:next w:val="Normal"/>
    <w:qFormat/>
    <w:rsid w:val="00983B0C"/>
    <w:pPr>
      <w:spacing w:after="360" w:line="360" w:lineRule="auto"/>
      <w:jc w:val="center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</dc:creator>
  <cp:keywords/>
  <dc:description/>
  <cp:lastModifiedBy>eok</cp:lastModifiedBy>
  <cp:revision>1</cp:revision>
  <dcterms:created xsi:type="dcterms:W3CDTF">2019-06-11T15:05:00Z</dcterms:created>
  <dcterms:modified xsi:type="dcterms:W3CDTF">2019-06-11T15:07:00Z</dcterms:modified>
</cp:coreProperties>
</file>